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470930" w14:textId="77777777" w:rsidR="00DC7A50" w:rsidRPr="00DC7A50" w:rsidRDefault="00DC7A50" w:rsidP="00DC7A50">
      <w:r w:rsidRPr="00DC7A50">
        <w:t>Datuk Seri Dr. Mohd Azhar Bin Hj. Yahaya is a distinguished expert in psychology testing and personality assessments, with a profound background in industrial and organizational psychology. His academic journey includes a Master of Arts in Industrial and Organizational Psychology from the University of New Haven, Connecticut (1993), and a Ph.D. in the same field from Universiti Kebangsaan Malaysia (2004). He further honed his leadership and strategic management skills through the Advanced Management Program at Harvard Business School (2009).</w:t>
      </w:r>
    </w:p>
    <w:p w14:paraId="6C382591" w14:textId="77777777" w:rsidR="00DC7A50" w:rsidRPr="00DC7A50" w:rsidRDefault="00DC7A50" w:rsidP="00DC7A50">
      <w:r w:rsidRPr="00DC7A50">
        <w:t>With over 35 years of experience in the public sector, Dr. Mohd Azhar has been instrumental in driving psychological services and human resource management initiatives. As the former Director of the Psychological Service Division at the Public Service Department of Malaysia, he played a pivotal role in advancing the use of psychology testing to enhance organizational performance, employee well-being, and leadership development within government institutions.</w:t>
      </w:r>
    </w:p>
    <w:p w14:paraId="41060F2E" w14:textId="77777777" w:rsidR="00DC7A50" w:rsidRPr="00DC7A50" w:rsidRDefault="00DC7A50" w:rsidP="00DC7A50">
      <w:r w:rsidRPr="00DC7A50">
        <w:t>Throughout his illustrious career, Dr. Mohd Azhar has served in key leadership roles, including as Deputy Secretary-General at the Ministry of Health and Secretary-General at the Ministry of Science, Technology, and Innovation (MOSTI). His expertise in personality testing and behavioral insights has been integral to decision-making processes, particularly in talent management and organizational transformation.</w:t>
      </w:r>
    </w:p>
    <w:p w14:paraId="208139F2" w14:textId="77777777" w:rsidR="00DC7A50" w:rsidRPr="00DC7A50" w:rsidRDefault="00DC7A50" w:rsidP="00DC7A50">
      <w:r w:rsidRPr="00DC7A50">
        <w:t>Dr. Mohd Azhar's contributions extend beyond the public sector. As the Chairman of Kumpulan Modal Perdana Sdn. Bhd., a government-linked technology venture capital company under MOSTI, he continues to emphasize the importance of psychological assessments in fostering innovative leadership and dynamic work environments.</w:t>
      </w:r>
    </w:p>
    <w:p w14:paraId="1898B16A" w14:textId="77777777" w:rsidR="00DC7A50" w:rsidRPr="00DC7A50" w:rsidRDefault="00DC7A50" w:rsidP="00DC7A50">
      <w:r w:rsidRPr="00DC7A50">
        <w:t>Recognized for his ability to merge psychological theories with practical applications, Dr. Mohd Azhar has been a thought leader in integrating personality assessments into strategic organizational frameworks. His efforts have not only enhanced the efficiency of recruitment, training, and development but have also positioned him as a trusted advisor in psychology testing and human capital development across Malaysia.</w:t>
      </w:r>
    </w:p>
    <w:p w14:paraId="53C60BF2" w14:textId="77777777" w:rsidR="00DC7A50" w:rsidRDefault="00DC7A50"/>
    <w:sectPr w:rsidR="00DC7A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A50"/>
    <w:rsid w:val="008619E5"/>
    <w:rsid w:val="00DC7A50"/>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76101"/>
  <w15:chartTrackingRefBased/>
  <w15:docId w15:val="{2881A29F-43CA-4BAD-B63A-D83606FC7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MY"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7A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7A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7A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7A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7A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7A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7A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7A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7A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7A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7A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7A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7A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7A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7A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7A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7A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7A50"/>
    <w:rPr>
      <w:rFonts w:eastAsiaTheme="majorEastAsia" w:cstheme="majorBidi"/>
      <w:color w:val="272727" w:themeColor="text1" w:themeTint="D8"/>
    </w:rPr>
  </w:style>
  <w:style w:type="paragraph" w:styleId="Title">
    <w:name w:val="Title"/>
    <w:basedOn w:val="Normal"/>
    <w:next w:val="Normal"/>
    <w:link w:val="TitleChar"/>
    <w:uiPriority w:val="10"/>
    <w:qFormat/>
    <w:rsid w:val="00DC7A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7A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7A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7A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7A50"/>
    <w:pPr>
      <w:spacing w:before="160"/>
      <w:jc w:val="center"/>
    </w:pPr>
    <w:rPr>
      <w:i/>
      <w:iCs/>
      <w:color w:val="404040" w:themeColor="text1" w:themeTint="BF"/>
    </w:rPr>
  </w:style>
  <w:style w:type="character" w:customStyle="1" w:styleId="QuoteChar">
    <w:name w:val="Quote Char"/>
    <w:basedOn w:val="DefaultParagraphFont"/>
    <w:link w:val="Quote"/>
    <w:uiPriority w:val="29"/>
    <w:rsid w:val="00DC7A50"/>
    <w:rPr>
      <w:i/>
      <w:iCs/>
      <w:color w:val="404040" w:themeColor="text1" w:themeTint="BF"/>
    </w:rPr>
  </w:style>
  <w:style w:type="paragraph" w:styleId="ListParagraph">
    <w:name w:val="List Paragraph"/>
    <w:basedOn w:val="Normal"/>
    <w:uiPriority w:val="34"/>
    <w:qFormat/>
    <w:rsid w:val="00DC7A50"/>
    <w:pPr>
      <w:ind w:left="720"/>
      <w:contextualSpacing/>
    </w:pPr>
  </w:style>
  <w:style w:type="character" w:styleId="IntenseEmphasis">
    <w:name w:val="Intense Emphasis"/>
    <w:basedOn w:val="DefaultParagraphFont"/>
    <w:uiPriority w:val="21"/>
    <w:qFormat/>
    <w:rsid w:val="00DC7A50"/>
    <w:rPr>
      <w:i/>
      <w:iCs/>
      <w:color w:val="0F4761" w:themeColor="accent1" w:themeShade="BF"/>
    </w:rPr>
  </w:style>
  <w:style w:type="paragraph" w:styleId="IntenseQuote">
    <w:name w:val="Intense Quote"/>
    <w:basedOn w:val="Normal"/>
    <w:next w:val="Normal"/>
    <w:link w:val="IntenseQuoteChar"/>
    <w:uiPriority w:val="30"/>
    <w:qFormat/>
    <w:rsid w:val="00DC7A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7A50"/>
    <w:rPr>
      <w:i/>
      <w:iCs/>
      <w:color w:val="0F4761" w:themeColor="accent1" w:themeShade="BF"/>
    </w:rPr>
  </w:style>
  <w:style w:type="character" w:styleId="IntenseReference">
    <w:name w:val="Intense Reference"/>
    <w:basedOn w:val="DefaultParagraphFont"/>
    <w:uiPriority w:val="32"/>
    <w:qFormat/>
    <w:rsid w:val="00DC7A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36338">
      <w:bodyDiv w:val="1"/>
      <w:marLeft w:val="0"/>
      <w:marRight w:val="0"/>
      <w:marTop w:val="0"/>
      <w:marBottom w:val="0"/>
      <w:divBdr>
        <w:top w:val="none" w:sz="0" w:space="0" w:color="auto"/>
        <w:left w:val="none" w:sz="0" w:space="0" w:color="auto"/>
        <w:bottom w:val="none" w:sz="0" w:space="0" w:color="auto"/>
        <w:right w:val="none" w:sz="0" w:space="0" w:color="auto"/>
      </w:divBdr>
    </w:div>
    <w:div w:id="1500346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323</Words>
  <Characters>1845</Characters>
  <Application>Microsoft Office Word</Application>
  <DocSecurity>0</DocSecurity>
  <Lines>15</Lines>
  <Paragraphs>4</Paragraphs>
  <ScaleCrop>false</ScaleCrop>
  <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Leow CS</dc:creator>
  <cp:keywords/>
  <dc:description/>
  <cp:lastModifiedBy>Leow CS</cp:lastModifiedBy>
  <cp:revision>1</cp:revision>
  <dcterms:created xsi:type="dcterms:W3CDTF">2024-12-05T10:29:00Z</dcterms:created>
  <dcterms:modified xsi:type="dcterms:W3CDTF">2024-12-05T10:29:00Z</dcterms:modified>
</cp:coreProperties>
</file>